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DA9F6" w14:textId="2BB48C39" w:rsidR="007933B1" w:rsidRPr="007933B1" w:rsidRDefault="007933B1" w:rsidP="007933B1">
      <w:pPr>
        <w:pStyle w:val="Didascalia"/>
        <w:rPr>
          <w:rFonts w:ascii="Times" w:hAnsi="Times" w:cs="Times New Roman"/>
          <w:i w:val="0"/>
          <w:sz w:val="20"/>
          <w:szCs w:val="20"/>
          <w:lang w:val="it-IT"/>
        </w:rPr>
      </w:pPr>
      <w:r w:rsidRPr="007933B1">
        <w:rPr>
          <w:rFonts w:ascii="Times" w:hAnsi="Times"/>
          <w:i w:val="0"/>
          <w:sz w:val="20"/>
          <w:szCs w:val="20"/>
          <w:lang w:val="it-IT"/>
        </w:rPr>
        <w:t>Le principali città e regioni della Germania e l’azione rivoluzionaria del proletariato tedesco nel 1918-1919</w:t>
      </w:r>
    </w:p>
    <w:p w14:paraId="64EE4351" w14:textId="77777777" w:rsidR="00000000" w:rsidRDefault="00000000"/>
    <w:sectPr w:rsidR="001B0D0E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4D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3B1"/>
    <w:rsid w:val="00087203"/>
    <w:rsid w:val="002B7DF1"/>
    <w:rsid w:val="007933B1"/>
    <w:rsid w:val="00A15E8E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79CE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uiPriority w:val="35"/>
    <w:qFormat/>
    <w:rsid w:val="007933B1"/>
    <w:pPr>
      <w:suppressLineNumbers/>
      <w:suppressAutoHyphens/>
      <w:spacing w:before="120" w:after="120"/>
    </w:pPr>
    <w:rPr>
      <w:rFonts w:ascii="Times New Roman" w:eastAsia="Times New Roman" w:hAnsi="Times New Roman" w:cs="Lucida Sans"/>
      <w:i/>
      <w:iCs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2</cp:revision>
  <dcterms:created xsi:type="dcterms:W3CDTF">2025-03-10T14:43:00Z</dcterms:created>
  <dcterms:modified xsi:type="dcterms:W3CDTF">2025-08-25T07:57:00Z</dcterms:modified>
</cp:coreProperties>
</file>